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6B73" w14:textId="77777777" w:rsidR="005D3AA7" w:rsidRDefault="005D3AA7">
      <w:pPr>
        <w:rPr>
          <w:b/>
          <w:bCs/>
          <w:sz w:val="28"/>
          <w:szCs w:val="28"/>
        </w:rPr>
      </w:pPr>
    </w:p>
    <w:p w14:paraId="64EEF3DF" w14:textId="30AAB6DD" w:rsidR="00A9204E" w:rsidRPr="005D3AA7" w:rsidRDefault="000E184C" w:rsidP="005D3AA7">
      <w:pPr>
        <w:jc w:val="center"/>
        <w:rPr>
          <w:b/>
          <w:bCs/>
          <w:sz w:val="36"/>
          <w:szCs w:val="36"/>
        </w:rPr>
      </w:pPr>
      <w:r>
        <w:rPr>
          <w:b/>
          <w:bCs/>
          <w:sz w:val="36"/>
          <w:szCs w:val="36"/>
        </w:rPr>
        <w:t xml:space="preserve">TRMA </w:t>
      </w:r>
      <w:r w:rsidR="00FC7BFD" w:rsidRPr="005D3AA7">
        <w:rPr>
          <w:b/>
          <w:bCs/>
          <w:sz w:val="36"/>
          <w:szCs w:val="36"/>
        </w:rPr>
        <w:t>Speaker Toolkit</w:t>
      </w:r>
      <w:r w:rsidR="00810089">
        <w:rPr>
          <w:b/>
          <w:bCs/>
          <w:sz w:val="36"/>
          <w:szCs w:val="36"/>
        </w:rPr>
        <w:t xml:space="preserve"> – Fall 2021</w:t>
      </w:r>
    </w:p>
    <w:p w14:paraId="7201AB98" w14:textId="77777777" w:rsidR="005D3AA7" w:rsidRPr="00D95FA1" w:rsidRDefault="005D3AA7">
      <w:pPr>
        <w:rPr>
          <w:b/>
          <w:bCs/>
          <w:sz w:val="28"/>
          <w:szCs w:val="28"/>
        </w:rPr>
      </w:pPr>
    </w:p>
    <w:p w14:paraId="19ECB954" w14:textId="298E82E4" w:rsidR="00FC7BFD" w:rsidRDefault="00FC7BFD"/>
    <w:p w14:paraId="6418D715" w14:textId="1F3C8A0B" w:rsidR="00FC7BFD" w:rsidRPr="00545A32" w:rsidRDefault="00FC7BFD" w:rsidP="00FC7BFD">
      <w:pPr>
        <w:rPr>
          <w:b/>
          <w:bCs/>
          <w:sz w:val="24"/>
          <w:szCs w:val="24"/>
        </w:rPr>
      </w:pPr>
      <w:r w:rsidRPr="00545A32">
        <w:rPr>
          <w:b/>
          <w:bCs/>
          <w:sz w:val="24"/>
          <w:szCs w:val="24"/>
        </w:rPr>
        <w:t>Preparation</w:t>
      </w:r>
      <w:r>
        <w:rPr>
          <w:b/>
          <w:bCs/>
          <w:sz w:val="24"/>
          <w:szCs w:val="24"/>
        </w:rPr>
        <w:t>s</w:t>
      </w:r>
      <w:r w:rsidR="00D95FA1">
        <w:rPr>
          <w:b/>
          <w:bCs/>
          <w:sz w:val="24"/>
          <w:szCs w:val="24"/>
        </w:rPr>
        <w:t xml:space="preserve"> Tips</w:t>
      </w:r>
    </w:p>
    <w:p w14:paraId="0CB46CC3" w14:textId="2B172FD5" w:rsidR="00425649" w:rsidRPr="00021DFE" w:rsidRDefault="00425649" w:rsidP="00425649">
      <w:pPr>
        <w:pStyle w:val="ListParagraph"/>
        <w:numPr>
          <w:ilvl w:val="0"/>
          <w:numId w:val="25"/>
        </w:numPr>
        <w:rPr>
          <w:sz w:val="24"/>
          <w:szCs w:val="24"/>
        </w:rPr>
      </w:pPr>
      <w:r w:rsidRPr="002A73E3">
        <w:rPr>
          <w:b/>
          <w:bCs/>
          <w:sz w:val="24"/>
          <w:szCs w:val="24"/>
        </w:rPr>
        <w:t>Post on social media</w:t>
      </w:r>
      <w:r w:rsidR="00021DFE" w:rsidRPr="00021DFE">
        <w:rPr>
          <w:sz w:val="24"/>
          <w:szCs w:val="24"/>
        </w:rPr>
        <w:t xml:space="preserve"> that you’ll be speaking at </w:t>
      </w:r>
      <w:r w:rsidR="003A4FEB">
        <w:rPr>
          <w:sz w:val="24"/>
          <w:szCs w:val="24"/>
        </w:rPr>
        <w:t xml:space="preserve">TRMA Virtual </w:t>
      </w:r>
      <w:r w:rsidR="000E184C">
        <w:rPr>
          <w:sz w:val="24"/>
          <w:szCs w:val="24"/>
        </w:rPr>
        <w:t>Meeting</w:t>
      </w:r>
      <w:r w:rsidR="00021DFE" w:rsidRPr="00021DFE">
        <w:rPr>
          <w:sz w:val="24"/>
          <w:szCs w:val="24"/>
        </w:rPr>
        <w:t xml:space="preserve">. </w:t>
      </w:r>
      <w:r w:rsidRPr="00021DFE">
        <w:rPr>
          <w:sz w:val="24"/>
          <w:szCs w:val="24"/>
        </w:rPr>
        <w:t>Use the image provided</w:t>
      </w:r>
      <w:r w:rsidR="00021DFE" w:rsidRPr="00021DFE">
        <w:rPr>
          <w:sz w:val="24"/>
          <w:szCs w:val="24"/>
        </w:rPr>
        <w:t xml:space="preserve">. </w:t>
      </w:r>
      <w:r w:rsidRPr="00021DFE">
        <w:rPr>
          <w:sz w:val="24"/>
          <w:szCs w:val="24"/>
        </w:rPr>
        <w:t>Invite your clients</w:t>
      </w:r>
      <w:r w:rsidR="00021DFE">
        <w:rPr>
          <w:sz w:val="24"/>
          <w:szCs w:val="24"/>
        </w:rPr>
        <w:t xml:space="preserve"> and others that may be interested</w:t>
      </w:r>
      <w:r w:rsidR="003A4FEB">
        <w:rPr>
          <w:sz w:val="24"/>
          <w:szCs w:val="24"/>
        </w:rPr>
        <w:t xml:space="preserve"> in attending.</w:t>
      </w:r>
    </w:p>
    <w:p w14:paraId="1C66E6D7" w14:textId="4127A7DA" w:rsidR="00021DFE" w:rsidRDefault="00021DFE" w:rsidP="00425649">
      <w:pPr>
        <w:pStyle w:val="ListParagraph"/>
        <w:numPr>
          <w:ilvl w:val="0"/>
          <w:numId w:val="25"/>
        </w:numPr>
        <w:rPr>
          <w:sz w:val="24"/>
          <w:szCs w:val="24"/>
        </w:rPr>
      </w:pPr>
      <w:r>
        <w:rPr>
          <w:sz w:val="24"/>
          <w:szCs w:val="24"/>
        </w:rPr>
        <w:t xml:space="preserve">Utilize the </w:t>
      </w:r>
      <w:r w:rsidRPr="002A73E3">
        <w:rPr>
          <w:b/>
          <w:bCs/>
          <w:sz w:val="24"/>
          <w:szCs w:val="24"/>
        </w:rPr>
        <w:t>presentation template</w:t>
      </w:r>
      <w:r>
        <w:rPr>
          <w:sz w:val="24"/>
          <w:szCs w:val="24"/>
        </w:rPr>
        <w:t xml:space="preserve"> for your </w:t>
      </w:r>
      <w:r w:rsidR="002A73E3">
        <w:rPr>
          <w:sz w:val="24"/>
          <w:szCs w:val="24"/>
        </w:rPr>
        <w:t>session</w:t>
      </w:r>
      <w:r>
        <w:rPr>
          <w:sz w:val="24"/>
          <w:szCs w:val="24"/>
        </w:rPr>
        <w:t>.</w:t>
      </w:r>
      <w:r w:rsidR="002A73E3">
        <w:rPr>
          <w:sz w:val="24"/>
          <w:szCs w:val="24"/>
        </w:rPr>
        <w:t xml:space="preserve"> This will help us maintain uniformity throughout the event. </w:t>
      </w:r>
      <w:r>
        <w:rPr>
          <w:sz w:val="24"/>
          <w:szCs w:val="24"/>
        </w:rPr>
        <w:t xml:space="preserve"> </w:t>
      </w:r>
    </w:p>
    <w:p w14:paraId="63EF2632" w14:textId="77777777" w:rsidR="00C12BD4" w:rsidRDefault="00C12BD4" w:rsidP="00C12BD4">
      <w:pPr>
        <w:pStyle w:val="ListParagraph"/>
        <w:numPr>
          <w:ilvl w:val="0"/>
          <w:numId w:val="25"/>
        </w:numPr>
        <w:rPr>
          <w:sz w:val="24"/>
          <w:szCs w:val="24"/>
        </w:rPr>
      </w:pPr>
      <w:r>
        <w:rPr>
          <w:b/>
          <w:bCs/>
          <w:sz w:val="24"/>
          <w:szCs w:val="24"/>
        </w:rPr>
        <w:t xml:space="preserve">The TRMA </w:t>
      </w:r>
      <w:r w:rsidRPr="001A3C32">
        <w:rPr>
          <w:b/>
          <w:bCs/>
          <w:sz w:val="24"/>
          <w:szCs w:val="24"/>
        </w:rPr>
        <w:t>Staff</w:t>
      </w:r>
      <w:r>
        <w:rPr>
          <w:b/>
          <w:bCs/>
          <w:sz w:val="24"/>
          <w:szCs w:val="24"/>
        </w:rPr>
        <w:t xml:space="preserve"> </w:t>
      </w:r>
      <w:r w:rsidRPr="00547581">
        <w:rPr>
          <w:sz w:val="24"/>
          <w:szCs w:val="24"/>
        </w:rPr>
        <w:t>(Kate Fries, Jose Segarra, and Michael Van Kerckhove</w:t>
      </w:r>
      <w:r>
        <w:rPr>
          <w:b/>
          <w:bCs/>
          <w:sz w:val="24"/>
          <w:szCs w:val="24"/>
        </w:rPr>
        <w:t>)</w:t>
      </w:r>
      <w:r w:rsidRPr="001A3C32">
        <w:rPr>
          <w:b/>
          <w:bCs/>
          <w:sz w:val="24"/>
          <w:szCs w:val="24"/>
        </w:rPr>
        <w:t xml:space="preserve"> will conduct an orientation and rehearsal with the speakers on September 30</w:t>
      </w:r>
      <w:r>
        <w:rPr>
          <w:b/>
          <w:bCs/>
          <w:sz w:val="24"/>
          <w:szCs w:val="24"/>
        </w:rPr>
        <w:t xml:space="preserve"> at 2:00pm ET</w:t>
      </w:r>
      <w:r w:rsidRPr="001A3C32">
        <w:rPr>
          <w:b/>
          <w:bCs/>
          <w:sz w:val="24"/>
          <w:szCs w:val="24"/>
        </w:rPr>
        <w:t>.</w:t>
      </w:r>
      <w:r w:rsidRPr="001A3C32">
        <w:rPr>
          <w:sz w:val="24"/>
          <w:szCs w:val="24"/>
        </w:rPr>
        <w:t xml:space="preserve"> </w:t>
      </w:r>
      <w:r>
        <w:rPr>
          <w:sz w:val="24"/>
          <w:szCs w:val="24"/>
        </w:rPr>
        <w:t xml:space="preserve">Since we are not using zoom as we have in the past, this call is </w:t>
      </w:r>
      <w:r w:rsidRPr="008C4395">
        <w:rPr>
          <w:b/>
          <w:bCs/>
          <w:sz w:val="24"/>
          <w:szCs w:val="24"/>
        </w:rPr>
        <w:t>mandatory</w:t>
      </w:r>
      <w:r>
        <w:rPr>
          <w:sz w:val="24"/>
          <w:szCs w:val="24"/>
        </w:rPr>
        <w:t xml:space="preserve"> to attend for all speakers. </w:t>
      </w:r>
    </w:p>
    <w:p w14:paraId="03121AC5" w14:textId="17145D7B" w:rsidR="001A3C32" w:rsidRDefault="001A3C32" w:rsidP="001A3C32">
      <w:pPr>
        <w:pStyle w:val="ListParagraph"/>
        <w:numPr>
          <w:ilvl w:val="0"/>
          <w:numId w:val="25"/>
        </w:numPr>
        <w:rPr>
          <w:sz w:val="24"/>
          <w:szCs w:val="24"/>
        </w:rPr>
      </w:pPr>
      <w:r w:rsidRPr="001A3C32">
        <w:rPr>
          <w:sz w:val="24"/>
          <w:szCs w:val="24"/>
        </w:rPr>
        <w:t xml:space="preserve">We will be using Hopin, a web-based platform for this program. </w:t>
      </w:r>
      <w:bookmarkStart w:id="0" w:name="_Hlk79754685"/>
      <w:r w:rsidR="006F3599">
        <w:rPr>
          <w:sz w:val="24"/>
          <w:szCs w:val="24"/>
        </w:rPr>
        <w:t xml:space="preserve">Please review </w:t>
      </w:r>
      <w:hyperlink r:id="rId9" w:history="1">
        <w:r w:rsidR="006F3599" w:rsidRPr="006F3599">
          <w:rPr>
            <w:rStyle w:val="Hyperlink"/>
            <w:sz w:val="24"/>
            <w:szCs w:val="24"/>
          </w:rPr>
          <w:t>Hopin’</w:t>
        </w:r>
        <w:r w:rsidR="006F3599" w:rsidRPr="006F3599">
          <w:rPr>
            <w:rStyle w:val="Hyperlink"/>
            <w:sz w:val="24"/>
            <w:szCs w:val="24"/>
          </w:rPr>
          <w:t>s</w:t>
        </w:r>
        <w:r w:rsidR="006F3599" w:rsidRPr="006F3599">
          <w:rPr>
            <w:rStyle w:val="Hyperlink"/>
            <w:sz w:val="24"/>
            <w:szCs w:val="24"/>
          </w:rPr>
          <w:t xml:space="preserve"> tech specifications</w:t>
        </w:r>
      </w:hyperlink>
      <w:r w:rsidR="006F3599">
        <w:rPr>
          <w:sz w:val="24"/>
          <w:szCs w:val="24"/>
        </w:rPr>
        <w:t xml:space="preserve"> prior to presenting. Work with your technology team to ensure these requirements can be met when presenting. </w:t>
      </w:r>
    </w:p>
    <w:p w14:paraId="14FEC16D" w14:textId="74E3372C" w:rsidR="006F3599" w:rsidRPr="001A3C32" w:rsidRDefault="006F3599" w:rsidP="001A3C32">
      <w:pPr>
        <w:pStyle w:val="ListParagraph"/>
        <w:numPr>
          <w:ilvl w:val="0"/>
          <w:numId w:val="25"/>
        </w:numPr>
        <w:rPr>
          <w:sz w:val="24"/>
          <w:szCs w:val="24"/>
        </w:rPr>
      </w:pPr>
      <w:r>
        <w:rPr>
          <w:sz w:val="24"/>
          <w:szCs w:val="24"/>
        </w:rPr>
        <w:t>Please sign into the TRMA Hopin platform and create an account as soon as you are registered for the event.</w:t>
      </w:r>
    </w:p>
    <w:bookmarkEnd w:id="0"/>
    <w:p w14:paraId="2092DAF2" w14:textId="151BC069" w:rsidR="003530E6" w:rsidRPr="001A3C32" w:rsidRDefault="006F3599" w:rsidP="001A3C32">
      <w:pPr>
        <w:pStyle w:val="ListParagraph"/>
        <w:numPr>
          <w:ilvl w:val="0"/>
          <w:numId w:val="25"/>
        </w:numPr>
        <w:rPr>
          <w:sz w:val="24"/>
          <w:szCs w:val="24"/>
        </w:rPr>
      </w:pPr>
      <w:r>
        <w:rPr>
          <w:sz w:val="24"/>
          <w:szCs w:val="24"/>
        </w:rPr>
        <w:t>Please review</w:t>
      </w:r>
      <w:r w:rsidR="003530E6">
        <w:rPr>
          <w:sz w:val="24"/>
          <w:szCs w:val="24"/>
        </w:rPr>
        <w:t xml:space="preserve"> these </w:t>
      </w:r>
      <w:r>
        <w:rPr>
          <w:sz w:val="24"/>
          <w:szCs w:val="24"/>
        </w:rPr>
        <w:t xml:space="preserve">instructions for speaking and presenting on </w:t>
      </w:r>
      <w:r w:rsidR="003530E6">
        <w:rPr>
          <w:sz w:val="24"/>
          <w:szCs w:val="24"/>
        </w:rPr>
        <w:t>Hopin</w:t>
      </w:r>
      <w:r>
        <w:rPr>
          <w:sz w:val="24"/>
          <w:szCs w:val="24"/>
        </w:rPr>
        <w:t>:</w:t>
      </w:r>
      <w:r w:rsidR="00B145AD">
        <w:rPr>
          <w:sz w:val="24"/>
          <w:szCs w:val="24"/>
        </w:rPr>
        <w:t xml:space="preserve"> </w:t>
      </w:r>
      <w:hyperlink r:id="rId10" w:history="1">
        <w:r>
          <w:rPr>
            <w:rStyle w:val="Hyperlink"/>
            <w:sz w:val="24"/>
            <w:szCs w:val="24"/>
          </w:rPr>
          <w:t>Speaker Ins</w:t>
        </w:r>
        <w:r>
          <w:rPr>
            <w:rStyle w:val="Hyperlink"/>
            <w:sz w:val="24"/>
            <w:szCs w:val="24"/>
          </w:rPr>
          <w:t>t</w:t>
        </w:r>
        <w:r>
          <w:rPr>
            <w:rStyle w:val="Hyperlink"/>
            <w:sz w:val="24"/>
            <w:szCs w:val="24"/>
          </w:rPr>
          <w:t>ructions</w:t>
        </w:r>
      </w:hyperlink>
      <w:r w:rsidR="003530E6">
        <w:rPr>
          <w:sz w:val="24"/>
          <w:szCs w:val="24"/>
        </w:rPr>
        <w:t xml:space="preserve"> and </w:t>
      </w:r>
      <w:hyperlink r:id="rId11" w:history="1">
        <w:r>
          <w:rPr>
            <w:rStyle w:val="Hyperlink"/>
            <w:sz w:val="24"/>
            <w:szCs w:val="24"/>
          </w:rPr>
          <w:t>T</w:t>
        </w:r>
        <w:r>
          <w:rPr>
            <w:rStyle w:val="Hyperlink"/>
            <w:sz w:val="24"/>
            <w:szCs w:val="24"/>
          </w:rPr>
          <w:t>i</w:t>
        </w:r>
        <w:r>
          <w:rPr>
            <w:rStyle w:val="Hyperlink"/>
            <w:sz w:val="24"/>
            <w:szCs w:val="24"/>
          </w:rPr>
          <w:t>ps for Speaking in and Moderating Sessions.</w:t>
        </w:r>
      </w:hyperlink>
      <w:r w:rsidR="003530E6">
        <w:rPr>
          <w:sz w:val="24"/>
          <w:szCs w:val="24"/>
        </w:rPr>
        <w:t xml:space="preserve"> </w:t>
      </w:r>
    </w:p>
    <w:p w14:paraId="49DA6646" w14:textId="0FADE901" w:rsidR="00425649" w:rsidRPr="00021DFE" w:rsidRDefault="00425649" w:rsidP="00425649">
      <w:pPr>
        <w:pStyle w:val="ListParagraph"/>
        <w:numPr>
          <w:ilvl w:val="0"/>
          <w:numId w:val="25"/>
        </w:numPr>
        <w:rPr>
          <w:sz w:val="24"/>
          <w:szCs w:val="24"/>
        </w:rPr>
      </w:pPr>
      <w:r w:rsidRPr="00021DFE">
        <w:rPr>
          <w:sz w:val="24"/>
          <w:szCs w:val="24"/>
        </w:rPr>
        <w:t xml:space="preserve">Follow the deadlines </w:t>
      </w:r>
      <w:r w:rsidR="00021DFE">
        <w:rPr>
          <w:sz w:val="24"/>
          <w:szCs w:val="24"/>
        </w:rPr>
        <w:t xml:space="preserve">established and ask staff </w:t>
      </w:r>
      <w:r w:rsidR="00021DFE" w:rsidRPr="00021DFE">
        <w:rPr>
          <w:sz w:val="24"/>
          <w:szCs w:val="24"/>
        </w:rPr>
        <w:t xml:space="preserve">any questions you may have. </w:t>
      </w:r>
    </w:p>
    <w:p w14:paraId="45A404E8" w14:textId="47AFA82D" w:rsidR="00425649" w:rsidRDefault="00425649" w:rsidP="00425649">
      <w:pPr>
        <w:rPr>
          <w:sz w:val="24"/>
          <w:szCs w:val="24"/>
        </w:rPr>
      </w:pPr>
    </w:p>
    <w:p w14:paraId="0C24B10B" w14:textId="50885FD8" w:rsidR="00D95FA1" w:rsidRPr="00D95FA1" w:rsidRDefault="00D73F68" w:rsidP="00D95FA1">
      <w:pPr>
        <w:rPr>
          <w:b/>
          <w:bCs/>
          <w:sz w:val="24"/>
          <w:szCs w:val="24"/>
        </w:rPr>
      </w:pPr>
      <w:r w:rsidRPr="00B53C05">
        <w:rPr>
          <w:b/>
          <w:bCs/>
          <w:sz w:val="24"/>
          <w:szCs w:val="24"/>
        </w:rPr>
        <w:t>Technology</w:t>
      </w:r>
      <w:r w:rsidR="00D95FA1" w:rsidRPr="00B53C05">
        <w:rPr>
          <w:b/>
          <w:bCs/>
          <w:sz w:val="24"/>
          <w:szCs w:val="24"/>
        </w:rPr>
        <w:t xml:space="preserve"> Tips</w:t>
      </w:r>
    </w:p>
    <w:p w14:paraId="4723468F" w14:textId="58EFB593" w:rsidR="00D73F68" w:rsidRDefault="00C822C8" w:rsidP="00D73F68">
      <w:pPr>
        <w:pStyle w:val="ListParagraph"/>
        <w:numPr>
          <w:ilvl w:val="0"/>
          <w:numId w:val="24"/>
        </w:numPr>
        <w:rPr>
          <w:sz w:val="24"/>
          <w:szCs w:val="24"/>
        </w:rPr>
      </w:pPr>
      <w:r>
        <w:rPr>
          <w:b/>
          <w:bCs/>
          <w:sz w:val="24"/>
          <w:szCs w:val="24"/>
        </w:rPr>
        <w:t>Sign</w:t>
      </w:r>
      <w:r w:rsidR="00D73F68" w:rsidRPr="00A66DDE">
        <w:rPr>
          <w:b/>
          <w:bCs/>
          <w:sz w:val="24"/>
          <w:szCs w:val="24"/>
        </w:rPr>
        <w:t xml:space="preserve"> in</w:t>
      </w:r>
      <w:r w:rsidR="00C12BD4">
        <w:rPr>
          <w:b/>
          <w:bCs/>
          <w:sz w:val="24"/>
          <w:szCs w:val="24"/>
        </w:rPr>
        <w:t>to Hopin</w:t>
      </w:r>
      <w:r w:rsidR="00D73F68" w:rsidRPr="00A66DDE">
        <w:rPr>
          <w:b/>
          <w:bCs/>
          <w:sz w:val="24"/>
          <w:szCs w:val="24"/>
        </w:rPr>
        <w:t xml:space="preserve"> </w:t>
      </w:r>
      <w:r w:rsidR="00F52159">
        <w:rPr>
          <w:b/>
          <w:bCs/>
          <w:sz w:val="24"/>
          <w:szCs w:val="24"/>
        </w:rPr>
        <w:t>30</w:t>
      </w:r>
      <w:r w:rsidR="00D73F68" w:rsidRPr="00A66DDE">
        <w:rPr>
          <w:b/>
          <w:bCs/>
          <w:sz w:val="24"/>
          <w:szCs w:val="24"/>
        </w:rPr>
        <w:t xml:space="preserve"> minutes prior to the start of </w:t>
      </w:r>
      <w:r w:rsidR="003A4FEB">
        <w:rPr>
          <w:b/>
          <w:bCs/>
          <w:sz w:val="24"/>
          <w:szCs w:val="24"/>
        </w:rPr>
        <w:t>your scheduled presentation</w:t>
      </w:r>
      <w:r w:rsidR="00D73F68" w:rsidRPr="00A66DDE">
        <w:rPr>
          <w:b/>
          <w:bCs/>
          <w:sz w:val="24"/>
          <w:szCs w:val="24"/>
        </w:rPr>
        <w:t>.</w:t>
      </w:r>
      <w:r w:rsidR="00D73F68">
        <w:rPr>
          <w:sz w:val="24"/>
          <w:szCs w:val="24"/>
        </w:rPr>
        <w:t xml:space="preserve"> This time will be used to check video and audio, upload presentation, ensure everyone has the appropriate controls, etc. </w:t>
      </w:r>
    </w:p>
    <w:p w14:paraId="7AA79885" w14:textId="64B1450C" w:rsidR="00D73F68" w:rsidRDefault="00D73F68" w:rsidP="00D73F68">
      <w:pPr>
        <w:pStyle w:val="ListParagraph"/>
        <w:numPr>
          <w:ilvl w:val="0"/>
          <w:numId w:val="24"/>
        </w:numPr>
        <w:rPr>
          <w:sz w:val="24"/>
          <w:szCs w:val="24"/>
        </w:rPr>
      </w:pPr>
      <w:r w:rsidRPr="00A66DDE">
        <w:rPr>
          <w:b/>
          <w:bCs/>
          <w:sz w:val="24"/>
          <w:szCs w:val="24"/>
        </w:rPr>
        <w:t>Clear audio is most important!</w:t>
      </w:r>
      <w:r>
        <w:rPr>
          <w:sz w:val="24"/>
          <w:szCs w:val="24"/>
        </w:rPr>
        <w:t xml:space="preserve"> </w:t>
      </w:r>
      <w:r w:rsidR="00C12BD4">
        <w:rPr>
          <w:sz w:val="24"/>
          <w:szCs w:val="24"/>
        </w:rPr>
        <w:t>Please ensure your audio controls are set up so that the audience can clearly hear you, especially when working with headphones.</w:t>
      </w:r>
      <w:r w:rsidR="00C822C8">
        <w:rPr>
          <w:sz w:val="24"/>
          <w:szCs w:val="24"/>
        </w:rPr>
        <w:t xml:space="preserve"> </w:t>
      </w:r>
    </w:p>
    <w:p w14:paraId="04118963" w14:textId="3C5790B0" w:rsidR="00D73F68" w:rsidRDefault="00FC7BFD" w:rsidP="00FC7BFD">
      <w:pPr>
        <w:pStyle w:val="ListParagraph"/>
        <w:numPr>
          <w:ilvl w:val="0"/>
          <w:numId w:val="24"/>
        </w:numPr>
        <w:rPr>
          <w:sz w:val="24"/>
          <w:szCs w:val="24"/>
        </w:rPr>
      </w:pPr>
      <w:r w:rsidRPr="00A66DDE">
        <w:rPr>
          <w:sz w:val="24"/>
          <w:szCs w:val="24"/>
        </w:rPr>
        <w:t>You are expected to be on video, please prepare accordingly</w:t>
      </w:r>
      <w:r w:rsidR="00A66DDE" w:rsidRPr="00A66DDE">
        <w:rPr>
          <w:sz w:val="24"/>
          <w:szCs w:val="24"/>
        </w:rPr>
        <w:t xml:space="preserve">. </w:t>
      </w:r>
      <w:r w:rsidR="00D73F68" w:rsidRPr="00A66DDE">
        <w:rPr>
          <w:sz w:val="24"/>
          <w:szCs w:val="24"/>
        </w:rPr>
        <w:t>Select an appropriate background</w:t>
      </w:r>
      <w:r w:rsidR="00A66DDE" w:rsidRPr="00A66DDE">
        <w:rPr>
          <w:sz w:val="24"/>
          <w:szCs w:val="24"/>
        </w:rPr>
        <w:t xml:space="preserve">, </w:t>
      </w:r>
      <w:r w:rsidR="00A66DDE">
        <w:rPr>
          <w:sz w:val="24"/>
          <w:szCs w:val="24"/>
        </w:rPr>
        <w:t>e</w:t>
      </w:r>
      <w:r w:rsidR="00D73F68" w:rsidRPr="00A66DDE">
        <w:rPr>
          <w:sz w:val="24"/>
          <w:szCs w:val="24"/>
        </w:rPr>
        <w:t>nsure the room is well lit and that the light is not coming from behind you</w:t>
      </w:r>
      <w:r w:rsidR="00A66DDE">
        <w:rPr>
          <w:sz w:val="24"/>
          <w:szCs w:val="24"/>
        </w:rPr>
        <w:t xml:space="preserve">. </w:t>
      </w:r>
      <w:r w:rsidR="00F52159">
        <w:rPr>
          <w:sz w:val="24"/>
          <w:szCs w:val="24"/>
        </w:rPr>
        <w:t xml:space="preserve">Place webcam at eye level. A tip for this could be to put your laptop on </w:t>
      </w:r>
      <w:r w:rsidR="00482AA4">
        <w:rPr>
          <w:sz w:val="24"/>
          <w:szCs w:val="24"/>
        </w:rPr>
        <w:t xml:space="preserve">books </w:t>
      </w:r>
      <w:r w:rsidR="00F52159">
        <w:rPr>
          <w:sz w:val="24"/>
          <w:szCs w:val="24"/>
        </w:rPr>
        <w:t>or box to level it with you</w:t>
      </w:r>
      <w:r w:rsidR="00547581">
        <w:rPr>
          <w:sz w:val="24"/>
          <w:szCs w:val="24"/>
        </w:rPr>
        <w:t>r</w:t>
      </w:r>
      <w:r w:rsidR="00F52159">
        <w:rPr>
          <w:sz w:val="24"/>
          <w:szCs w:val="24"/>
        </w:rPr>
        <w:t xml:space="preserve"> gaze. Be cognizant of glares from your glasses as well.</w:t>
      </w:r>
    </w:p>
    <w:p w14:paraId="066ECDE7" w14:textId="23BF2F22" w:rsidR="00F52159" w:rsidRDefault="00F52159" w:rsidP="00F52159">
      <w:pPr>
        <w:pStyle w:val="ListParagraph"/>
        <w:numPr>
          <w:ilvl w:val="1"/>
          <w:numId w:val="24"/>
        </w:numPr>
        <w:rPr>
          <w:sz w:val="24"/>
          <w:szCs w:val="24"/>
        </w:rPr>
      </w:pPr>
      <w:r>
        <w:rPr>
          <w:sz w:val="24"/>
          <w:szCs w:val="24"/>
        </w:rPr>
        <w:t xml:space="preserve">Alert your family or housemates that you will be presenting and ask them to keep disruptions at a minimum. If your </w:t>
      </w:r>
      <w:r w:rsidR="00547581">
        <w:rPr>
          <w:sz w:val="24"/>
          <w:szCs w:val="24"/>
        </w:rPr>
        <w:t>Wi-Fi</w:t>
      </w:r>
      <w:r>
        <w:rPr>
          <w:sz w:val="24"/>
          <w:szCs w:val="24"/>
        </w:rPr>
        <w:t xml:space="preserve"> bandwidth is low to begin with, it may be helpful to ask them to stay off the </w:t>
      </w:r>
      <w:r w:rsidR="00547581">
        <w:rPr>
          <w:sz w:val="24"/>
          <w:szCs w:val="24"/>
        </w:rPr>
        <w:t>Wi-Fi</w:t>
      </w:r>
      <w:r>
        <w:rPr>
          <w:sz w:val="24"/>
          <w:szCs w:val="24"/>
        </w:rPr>
        <w:t xml:space="preserve"> during your presentation.</w:t>
      </w:r>
    </w:p>
    <w:p w14:paraId="515A7B9E" w14:textId="4B3B3700" w:rsidR="00F52159" w:rsidRDefault="00F52159">
      <w:pPr>
        <w:pStyle w:val="ListParagraph"/>
        <w:numPr>
          <w:ilvl w:val="1"/>
          <w:numId w:val="24"/>
        </w:numPr>
        <w:rPr>
          <w:sz w:val="24"/>
          <w:szCs w:val="24"/>
        </w:rPr>
      </w:pPr>
      <w:r>
        <w:rPr>
          <w:sz w:val="24"/>
          <w:szCs w:val="24"/>
        </w:rPr>
        <w:t>Have a glass of water prepared and ready next to you, should you need it</w:t>
      </w:r>
    </w:p>
    <w:p w14:paraId="39B9E04E" w14:textId="0EC7B7A1" w:rsidR="002E3135" w:rsidRDefault="002E3135">
      <w:pPr>
        <w:pStyle w:val="ListParagraph"/>
        <w:numPr>
          <w:ilvl w:val="1"/>
          <w:numId w:val="24"/>
        </w:numPr>
        <w:rPr>
          <w:sz w:val="24"/>
          <w:szCs w:val="24"/>
        </w:rPr>
      </w:pPr>
      <w:r>
        <w:rPr>
          <w:sz w:val="24"/>
          <w:szCs w:val="24"/>
        </w:rPr>
        <w:t>Close all non-essential programs on your laptop or computer and disconnect from VPN if possible. Reboot or restart your computer prior to dialing in</w:t>
      </w:r>
    </w:p>
    <w:p w14:paraId="1EDC557C" w14:textId="52BB6DA5" w:rsidR="002E3135" w:rsidRDefault="002E3135">
      <w:pPr>
        <w:pStyle w:val="ListParagraph"/>
        <w:numPr>
          <w:ilvl w:val="1"/>
          <w:numId w:val="24"/>
        </w:numPr>
        <w:rPr>
          <w:sz w:val="24"/>
          <w:szCs w:val="24"/>
        </w:rPr>
      </w:pPr>
      <w:r>
        <w:rPr>
          <w:sz w:val="24"/>
          <w:szCs w:val="24"/>
        </w:rPr>
        <w:t>If you are screen sharing, please close out of any applications that deliver pop-up notifications. It is distracting for these to come up during your presentation.</w:t>
      </w:r>
    </w:p>
    <w:p w14:paraId="7B6A2715" w14:textId="5032E2DC" w:rsidR="00716DEF" w:rsidRPr="00482AA4" w:rsidRDefault="00716DEF" w:rsidP="00482AA4">
      <w:pPr>
        <w:pStyle w:val="ListParagraph"/>
        <w:numPr>
          <w:ilvl w:val="1"/>
          <w:numId w:val="24"/>
        </w:numPr>
        <w:rPr>
          <w:sz w:val="24"/>
          <w:szCs w:val="24"/>
        </w:rPr>
      </w:pPr>
      <w:r>
        <w:rPr>
          <w:sz w:val="24"/>
          <w:szCs w:val="24"/>
        </w:rPr>
        <w:t>While presenting, be mindful of the time. Use a timer so you can easily check your pacing.</w:t>
      </w:r>
    </w:p>
    <w:p w14:paraId="739E4976" w14:textId="40E000BB" w:rsidR="00D73F68" w:rsidRDefault="00D73F68" w:rsidP="00AE75FE">
      <w:pPr>
        <w:pStyle w:val="ListParagraph"/>
        <w:numPr>
          <w:ilvl w:val="1"/>
          <w:numId w:val="24"/>
        </w:numPr>
        <w:rPr>
          <w:sz w:val="24"/>
          <w:szCs w:val="24"/>
        </w:rPr>
      </w:pPr>
      <w:r>
        <w:rPr>
          <w:sz w:val="24"/>
          <w:szCs w:val="24"/>
        </w:rPr>
        <w:t>You are welcome to use a customized background with your company’s logo</w:t>
      </w:r>
      <w:r w:rsidR="00A66DDE">
        <w:rPr>
          <w:sz w:val="24"/>
          <w:szCs w:val="24"/>
        </w:rPr>
        <w:t xml:space="preserve">. </w:t>
      </w:r>
    </w:p>
    <w:p w14:paraId="5DA81049" w14:textId="5F401A0C" w:rsidR="00FC7BFD" w:rsidRPr="004F4BE2" w:rsidRDefault="00C12BD4" w:rsidP="004F4BE2">
      <w:pPr>
        <w:pStyle w:val="ListParagraph"/>
        <w:numPr>
          <w:ilvl w:val="0"/>
          <w:numId w:val="24"/>
        </w:numPr>
        <w:rPr>
          <w:sz w:val="24"/>
          <w:szCs w:val="24"/>
        </w:rPr>
      </w:pPr>
      <w:r>
        <w:rPr>
          <w:sz w:val="24"/>
          <w:szCs w:val="24"/>
        </w:rPr>
        <w:t xml:space="preserve">Attendees will not be able to share video and audio. When you are introduced as presenter, do not ask if people can hear you as they will not be able to reply. </w:t>
      </w:r>
      <w:r w:rsidR="00FC7BFD" w:rsidRPr="004F4BE2">
        <w:rPr>
          <w:sz w:val="24"/>
          <w:szCs w:val="24"/>
        </w:rPr>
        <w:t xml:space="preserve">If there are any technical problems with your audio or visual, </w:t>
      </w:r>
      <w:r w:rsidR="00D73F68" w:rsidRPr="004F4BE2">
        <w:rPr>
          <w:sz w:val="24"/>
          <w:szCs w:val="24"/>
        </w:rPr>
        <w:t>staff</w:t>
      </w:r>
      <w:r w:rsidR="00FC7BFD" w:rsidRPr="004F4BE2">
        <w:rPr>
          <w:sz w:val="24"/>
          <w:szCs w:val="24"/>
        </w:rPr>
        <w:t xml:space="preserve"> will </w:t>
      </w:r>
      <w:r w:rsidR="00D73F68" w:rsidRPr="004F4BE2">
        <w:rPr>
          <w:sz w:val="24"/>
          <w:szCs w:val="24"/>
        </w:rPr>
        <w:t>let you know</w:t>
      </w:r>
      <w:r w:rsidR="00FC7BFD" w:rsidRPr="004F4BE2">
        <w:rPr>
          <w:sz w:val="24"/>
          <w:szCs w:val="24"/>
        </w:rPr>
        <w:t xml:space="preserve">. </w:t>
      </w:r>
    </w:p>
    <w:p w14:paraId="24D6DE19" w14:textId="3238A3E9" w:rsidR="00D73F68" w:rsidRDefault="004F4BE2" w:rsidP="00D73F68">
      <w:pPr>
        <w:pStyle w:val="ListParagraph"/>
        <w:numPr>
          <w:ilvl w:val="0"/>
          <w:numId w:val="24"/>
        </w:numPr>
        <w:rPr>
          <w:sz w:val="24"/>
          <w:szCs w:val="24"/>
        </w:rPr>
      </w:pPr>
      <w:r>
        <w:rPr>
          <w:sz w:val="24"/>
          <w:szCs w:val="24"/>
        </w:rPr>
        <w:t xml:space="preserve">During </w:t>
      </w:r>
      <w:r w:rsidR="00482AA4" w:rsidRPr="00482AA4">
        <w:rPr>
          <w:sz w:val="24"/>
          <w:szCs w:val="24"/>
        </w:rPr>
        <w:t xml:space="preserve">the time you are speaking, staff will rely on text to communicate any problems or provide support. </w:t>
      </w:r>
      <w:r w:rsidR="00F54111">
        <w:rPr>
          <w:sz w:val="24"/>
          <w:szCs w:val="24"/>
        </w:rPr>
        <w:t xml:space="preserve">Please </w:t>
      </w:r>
      <w:r w:rsidR="00B145AD">
        <w:rPr>
          <w:sz w:val="24"/>
          <w:szCs w:val="24"/>
        </w:rPr>
        <w:t>p</w:t>
      </w:r>
      <w:r w:rsidR="00C12BD4">
        <w:rPr>
          <w:sz w:val="24"/>
          <w:szCs w:val="24"/>
        </w:rPr>
        <w:t>rovide your cellphone number to staff by September 30.</w:t>
      </w:r>
    </w:p>
    <w:p w14:paraId="79E78162" w14:textId="77777777" w:rsidR="003530E6" w:rsidRPr="003530E6" w:rsidRDefault="003530E6" w:rsidP="003530E6">
      <w:pPr>
        <w:ind w:left="360"/>
        <w:rPr>
          <w:sz w:val="24"/>
          <w:szCs w:val="24"/>
        </w:rPr>
      </w:pPr>
    </w:p>
    <w:p w14:paraId="04D31DF1" w14:textId="3392BD52" w:rsidR="00482AA4" w:rsidRDefault="00482AA4" w:rsidP="00482AA4">
      <w:pPr>
        <w:rPr>
          <w:sz w:val="24"/>
          <w:szCs w:val="24"/>
        </w:rPr>
      </w:pPr>
    </w:p>
    <w:p w14:paraId="1F75BC72" w14:textId="132F966D" w:rsidR="000E184C" w:rsidRDefault="000E184C" w:rsidP="00482AA4">
      <w:pPr>
        <w:rPr>
          <w:sz w:val="24"/>
          <w:szCs w:val="24"/>
        </w:rPr>
      </w:pPr>
    </w:p>
    <w:p w14:paraId="3235CDD1" w14:textId="153CBB49" w:rsidR="00D73F68" w:rsidRDefault="004F4BE2" w:rsidP="00D73F68">
      <w:pPr>
        <w:rPr>
          <w:b/>
          <w:bCs/>
          <w:sz w:val="24"/>
          <w:szCs w:val="24"/>
        </w:rPr>
      </w:pPr>
      <w:r>
        <w:rPr>
          <w:b/>
          <w:bCs/>
          <w:sz w:val="24"/>
          <w:szCs w:val="24"/>
        </w:rPr>
        <w:t>E</w:t>
      </w:r>
      <w:r w:rsidR="00D73F68" w:rsidRPr="00D73F68">
        <w:rPr>
          <w:b/>
          <w:bCs/>
          <w:sz w:val="24"/>
          <w:szCs w:val="24"/>
        </w:rPr>
        <w:t xml:space="preserve">ngagement Tips </w:t>
      </w:r>
    </w:p>
    <w:p w14:paraId="471ABBE7" w14:textId="77777777" w:rsidR="000E184C" w:rsidRPr="00D73F68" w:rsidRDefault="000E184C" w:rsidP="00D73F68">
      <w:pPr>
        <w:rPr>
          <w:b/>
          <w:bCs/>
          <w:sz w:val="24"/>
          <w:szCs w:val="24"/>
        </w:rPr>
      </w:pPr>
    </w:p>
    <w:p w14:paraId="2A027EA7" w14:textId="1DF0B8F6" w:rsidR="00D73F68" w:rsidRPr="001A3C32" w:rsidRDefault="00D73F68" w:rsidP="00FC7BFD">
      <w:pPr>
        <w:pStyle w:val="ListParagraph"/>
        <w:numPr>
          <w:ilvl w:val="0"/>
          <w:numId w:val="24"/>
        </w:numPr>
        <w:rPr>
          <w:b/>
          <w:bCs/>
          <w:sz w:val="24"/>
          <w:szCs w:val="24"/>
        </w:rPr>
      </w:pPr>
      <w:r w:rsidRPr="001A3C32">
        <w:rPr>
          <w:b/>
          <w:bCs/>
          <w:sz w:val="24"/>
          <w:szCs w:val="24"/>
        </w:rPr>
        <w:t>Polls</w:t>
      </w:r>
    </w:p>
    <w:p w14:paraId="702E0E34" w14:textId="2FFEDB61" w:rsidR="00D73F68" w:rsidRPr="00C12BD4" w:rsidRDefault="00D73F68" w:rsidP="00D73F68">
      <w:pPr>
        <w:pStyle w:val="ListParagraph"/>
        <w:numPr>
          <w:ilvl w:val="1"/>
          <w:numId w:val="24"/>
        </w:numPr>
        <w:rPr>
          <w:sz w:val="24"/>
          <w:szCs w:val="24"/>
        </w:rPr>
      </w:pPr>
      <w:r w:rsidRPr="00C12BD4">
        <w:rPr>
          <w:sz w:val="24"/>
          <w:szCs w:val="24"/>
        </w:rPr>
        <w:t xml:space="preserve">Polls are a great way to engage the audience. </w:t>
      </w:r>
      <w:r w:rsidR="00C12BD4" w:rsidRPr="00C12BD4">
        <w:rPr>
          <w:sz w:val="24"/>
          <w:szCs w:val="24"/>
        </w:rPr>
        <w:t xml:space="preserve">If you want to </w:t>
      </w:r>
      <w:r w:rsidR="00C12BD4">
        <w:rPr>
          <w:sz w:val="24"/>
          <w:szCs w:val="24"/>
        </w:rPr>
        <w:t xml:space="preserve">incorporate </w:t>
      </w:r>
      <w:r w:rsidR="00C12BD4" w:rsidRPr="00C12BD4">
        <w:rPr>
          <w:sz w:val="24"/>
          <w:szCs w:val="24"/>
        </w:rPr>
        <w:t>polls</w:t>
      </w:r>
      <w:r w:rsidR="00C12BD4">
        <w:rPr>
          <w:sz w:val="24"/>
          <w:szCs w:val="24"/>
        </w:rPr>
        <w:t xml:space="preserve"> into your session</w:t>
      </w:r>
      <w:r w:rsidR="00C12BD4" w:rsidRPr="00C12BD4">
        <w:rPr>
          <w:sz w:val="24"/>
          <w:szCs w:val="24"/>
        </w:rPr>
        <w:t xml:space="preserve">, please send the poll questions and </w:t>
      </w:r>
      <w:r w:rsidR="00C12BD4">
        <w:rPr>
          <w:sz w:val="24"/>
          <w:szCs w:val="24"/>
        </w:rPr>
        <w:t xml:space="preserve">clearly outline the answer </w:t>
      </w:r>
      <w:r w:rsidR="00C12BD4" w:rsidRPr="00C12BD4">
        <w:rPr>
          <w:sz w:val="24"/>
          <w:szCs w:val="24"/>
        </w:rPr>
        <w:t xml:space="preserve">options to TRMA staff along with your presentation. </w:t>
      </w:r>
      <w:r w:rsidRPr="00C12BD4">
        <w:rPr>
          <w:sz w:val="24"/>
          <w:szCs w:val="24"/>
        </w:rPr>
        <w:t>To make sure the flow continues, you can ask the poll question and continue with the presentation, say something about the topic</w:t>
      </w:r>
      <w:r w:rsidR="002E15E4" w:rsidRPr="00C12BD4">
        <w:rPr>
          <w:sz w:val="24"/>
          <w:szCs w:val="24"/>
        </w:rPr>
        <w:t xml:space="preserve"> for about a minute or two and then come back for the answer</w:t>
      </w:r>
      <w:r w:rsidRPr="00C12BD4">
        <w:rPr>
          <w:sz w:val="24"/>
          <w:szCs w:val="24"/>
        </w:rPr>
        <w:t xml:space="preserve">. It takes some time for the poll results to </w:t>
      </w:r>
      <w:r w:rsidR="00BF5698" w:rsidRPr="00C12BD4">
        <w:rPr>
          <w:sz w:val="24"/>
          <w:szCs w:val="24"/>
        </w:rPr>
        <w:t xml:space="preserve">be aggregated </w:t>
      </w:r>
      <w:r w:rsidRPr="00C12BD4">
        <w:rPr>
          <w:sz w:val="24"/>
          <w:szCs w:val="24"/>
        </w:rPr>
        <w:t xml:space="preserve">and we </w:t>
      </w:r>
      <w:r w:rsidR="003A4FEB" w:rsidRPr="00C12BD4">
        <w:rPr>
          <w:sz w:val="24"/>
          <w:szCs w:val="24"/>
        </w:rPr>
        <w:t>prefer that there not be</w:t>
      </w:r>
      <w:r w:rsidRPr="00C12BD4">
        <w:rPr>
          <w:sz w:val="24"/>
          <w:szCs w:val="24"/>
        </w:rPr>
        <w:t xml:space="preserve"> silence while we wait. </w:t>
      </w:r>
    </w:p>
    <w:p w14:paraId="4951F8EB" w14:textId="080BB19F" w:rsidR="00D73F68" w:rsidRPr="00BF5698" w:rsidRDefault="00D73F68" w:rsidP="00D73F68">
      <w:pPr>
        <w:pStyle w:val="ListParagraph"/>
        <w:numPr>
          <w:ilvl w:val="0"/>
          <w:numId w:val="24"/>
        </w:numPr>
        <w:rPr>
          <w:b/>
          <w:bCs/>
          <w:sz w:val="24"/>
          <w:szCs w:val="24"/>
        </w:rPr>
      </w:pPr>
      <w:r w:rsidRPr="00BF5698">
        <w:rPr>
          <w:b/>
          <w:bCs/>
          <w:sz w:val="24"/>
          <w:szCs w:val="24"/>
        </w:rPr>
        <w:t>Chat</w:t>
      </w:r>
    </w:p>
    <w:p w14:paraId="025469E3" w14:textId="5F32F42C" w:rsidR="002E15E4" w:rsidRDefault="001A3C32" w:rsidP="00D73F68">
      <w:pPr>
        <w:pStyle w:val="ListParagraph"/>
        <w:numPr>
          <w:ilvl w:val="1"/>
          <w:numId w:val="24"/>
        </w:numPr>
        <w:rPr>
          <w:sz w:val="24"/>
          <w:szCs w:val="24"/>
        </w:rPr>
      </w:pPr>
      <w:r>
        <w:rPr>
          <w:sz w:val="24"/>
          <w:szCs w:val="24"/>
        </w:rPr>
        <w:t>Hopin has a Session chat function which y</w:t>
      </w:r>
      <w:r w:rsidR="002E15E4">
        <w:rPr>
          <w:sz w:val="24"/>
          <w:szCs w:val="24"/>
        </w:rPr>
        <w:t xml:space="preserve">ou can have a member of your staff or co-presenter </w:t>
      </w:r>
      <w:r w:rsidR="003A4FEB">
        <w:rPr>
          <w:sz w:val="24"/>
          <w:szCs w:val="24"/>
        </w:rPr>
        <w:t xml:space="preserve">monitor </w:t>
      </w:r>
      <w:r w:rsidR="002E15E4">
        <w:rPr>
          <w:sz w:val="24"/>
          <w:szCs w:val="24"/>
        </w:rPr>
        <w:t xml:space="preserve">while you speak. </w:t>
      </w:r>
      <w:r w:rsidR="00C12BD4">
        <w:rPr>
          <w:sz w:val="24"/>
          <w:szCs w:val="24"/>
        </w:rPr>
        <w:t>Attendees are encouraged to use the chat to network, and will be instructed to ask questions in the Q&amp;A tab</w:t>
      </w:r>
      <w:r w:rsidR="002E15E4">
        <w:rPr>
          <w:sz w:val="24"/>
          <w:szCs w:val="24"/>
        </w:rPr>
        <w:t xml:space="preserve">. </w:t>
      </w:r>
    </w:p>
    <w:p w14:paraId="2AB16F25" w14:textId="5DE520E1" w:rsidR="00BF5698" w:rsidRDefault="002E15E4" w:rsidP="00D73F68">
      <w:pPr>
        <w:pStyle w:val="ListParagraph"/>
        <w:numPr>
          <w:ilvl w:val="1"/>
          <w:numId w:val="24"/>
        </w:numPr>
        <w:rPr>
          <w:sz w:val="24"/>
          <w:szCs w:val="24"/>
        </w:rPr>
      </w:pPr>
      <w:r>
        <w:rPr>
          <w:sz w:val="24"/>
          <w:szCs w:val="24"/>
        </w:rPr>
        <w:t>You may ask the attendees to enter something on the chat</w:t>
      </w:r>
      <w:r w:rsidR="00BF5698">
        <w:rPr>
          <w:sz w:val="24"/>
          <w:szCs w:val="24"/>
        </w:rPr>
        <w:t xml:space="preserve"> by asking a question related to your presentation</w:t>
      </w:r>
      <w:r>
        <w:rPr>
          <w:sz w:val="24"/>
          <w:szCs w:val="24"/>
        </w:rPr>
        <w:t xml:space="preserve">. For example: </w:t>
      </w:r>
      <w:r w:rsidR="003A4FEB">
        <w:rPr>
          <w:sz w:val="24"/>
          <w:szCs w:val="24"/>
        </w:rPr>
        <w:t>“</w:t>
      </w:r>
      <w:r>
        <w:rPr>
          <w:sz w:val="24"/>
          <w:szCs w:val="24"/>
        </w:rPr>
        <w:t>Please enter on the chat if you have seen an increase in account takeover</w:t>
      </w:r>
      <w:r w:rsidR="00BF5698">
        <w:rPr>
          <w:sz w:val="24"/>
          <w:szCs w:val="24"/>
        </w:rPr>
        <w:t xml:space="preserve"> in the last 6 months</w:t>
      </w:r>
      <w:r>
        <w:rPr>
          <w:sz w:val="24"/>
          <w:szCs w:val="24"/>
        </w:rPr>
        <w:t>.</w:t>
      </w:r>
      <w:r w:rsidR="003A4FEB">
        <w:rPr>
          <w:sz w:val="24"/>
          <w:szCs w:val="24"/>
        </w:rPr>
        <w:t>”</w:t>
      </w:r>
      <w:r>
        <w:rPr>
          <w:sz w:val="24"/>
          <w:szCs w:val="24"/>
        </w:rPr>
        <w:t xml:space="preserve"> As people enter the answers, you</w:t>
      </w:r>
      <w:r w:rsidR="003A4FEB">
        <w:rPr>
          <w:sz w:val="24"/>
          <w:szCs w:val="24"/>
        </w:rPr>
        <w:t xml:space="preserve"> and/or</w:t>
      </w:r>
      <w:r>
        <w:rPr>
          <w:sz w:val="24"/>
          <w:szCs w:val="24"/>
        </w:rPr>
        <w:t xml:space="preserve"> your co-presenter can review what is </w:t>
      </w:r>
      <w:r w:rsidR="003A4FEB">
        <w:rPr>
          <w:sz w:val="24"/>
          <w:szCs w:val="24"/>
        </w:rPr>
        <w:t>being shared</w:t>
      </w:r>
      <w:r>
        <w:rPr>
          <w:sz w:val="24"/>
          <w:szCs w:val="24"/>
        </w:rPr>
        <w:t xml:space="preserve">. </w:t>
      </w:r>
      <w:r w:rsidR="00BF5698">
        <w:rPr>
          <w:sz w:val="24"/>
          <w:szCs w:val="24"/>
        </w:rPr>
        <w:t xml:space="preserve">Again, you should continue with the presentation and then come back to review the comments on the chat. It will take some time for people to enter their answers and we don’t want silence. </w:t>
      </w:r>
    </w:p>
    <w:p w14:paraId="07FE0768" w14:textId="28D16D24" w:rsidR="00FC7BFD" w:rsidRDefault="00BF5698" w:rsidP="00D73F68">
      <w:pPr>
        <w:pStyle w:val="ListParagraph"/>
        <w:numPr>
          <w:ilvl w:val="1"/>
          <w:numId w:val="24"/>
        </w:numPr>
        <w:rPr>
          <w:sz w:val="24"/>
          <w:szCs w:val="24"/>
        </w:rPr>
      </w:pPr>
      <w:r>
        <w:rPr>
          <w:sz w:val="24"/>
          <w:szCs w:val="24"/>
        </w:rPr>
        <w:t>If you are co-presenting, a</w:t>
      </w:r>
      <w:r w:rsidR="00FC7BFD" w:rsidRPr="00545A32">
        <w:rPr>
          <w:sz w:val="24"/>
          <w:szCs w:val="24"/>
        </w:rPr>
        <w:t xml:space="preserve">gree on who will be reviewing the chat for questions while </w:t>
      </w:r>
      <w:r w:rsidR="003A4FEB">
        <w:rPr>
          <w:sz w:val="24"/>
          <w:szCs w:val="24"/>
        </w:rPr>
        <w:t>the other</w:t>
      </w:r>
      <w:r w:rsidR="003A4FEB" w:rsidRPr="00545A32">
        <w:rPr>
          <w:sz w:val="24"/>
          <w:szCs w:val="24"/>
        </w:rPr>
        <w:t xml:space="preserve"> </w:t>
      </w:r>
      <w:r w:rsidR="00FC7BFD" w:rsidRPr="00545A32">
        <w:rPr>
          <w:sz w:val="24"/>
          <w:szCs w:val="24"/>
        </w:rPr>
        <w:t>speak</w:t>
      </w:r>
      <w:r w:rsidR="003A4FEB">
        <w:rPr>
          <w:sz w:val="24"/>
          <w:szCs w:val="24"/>
        </w:rPr>
        <w:t>s</w:t>
      </w:r>
      <w:r w:rsidR="00FC7BFD" w:rsidRPr="00545A32">
        <w:rPr>
          <w:sz w:val="24"/>
          <w:szCs w:val="24"/>
        </w:rPr>
        <w:t xml:space="preserve">. If a question is presented, </w:t>
      </w:r>
      <w:r w:rsidR="003A4FEB">
        <w:rPr>
          <w:sz w:val="24"/>
          <w:szCs w:val="24"/>
        </w:rPr>
        <w:t>your co-presenter</w:t>
      </w:r>
      <w:r w:rsidR="00FC7BFD" w:rsidRPr="00545A32">
        <w:rPr>
          <w:sz w:val="24"/>
          <w:szCs w:val="24"/>
        </w:rPr>
        <w:t xml:space="preserve"> can pose the question to the group. </w:t>
      </w:r>
    </w:p>
    <w:p w14:paraId="432F068C" w14:textId="4A6FB424" w:rsidR="00BF5698" w:rsidRPr="00BF5698" w:rsidRDefault="00BF5698" w:rsidP="00FC7BFD">
      <w:pPr>
        <w:pStyle w:val="ListParagraph"/>
        <w:numPr>
          <w:ilvl w:val="0"/>
          <w:numId w:val="24"/>
        </w:numPr>
        <w:rPr>
          <w:b/>
          <w:bCs/>
          <w:sz w:val="24"/>
          <w:szCs w:val="24"/>
        </w:rPr>
      </w:pPr>
      <w:r w:rsidRPr="00BF5698">
        <w:rPr>
          <w:b/>
          <w:bCs/>
          <w:sz w:val="24"/>
          <w:szCs w:val="24"/>
        </w:rPr>
        <w:t>Q/A</w:t>
      </w:r>
    </w:p>
    <w:p w14:paraId="376EDE4C" w14:textId="721412E6" w:rsidR="00FC7BFD" w:rsidRDefault="003A4FEB" w:rsidP="00BF5698">
      <w:pPr>
        <w:pStyle w:val="ListParagraph"/>
        <w:numPr>
          <w:ilvl w:val="1"/>
          <w:numId w:val="24"/>
        </w:numPr>
        <w:rPr>
          <w:sz w:val="24"/>
          <w:szCs w:val="24"/>
        </w:rPr>
      </w:pPr>
      <w:r>
        <w:rPr>
          <w:sz w:val="24"/>
          <w:szCs w:val="24"/>
        </w:rPr>
        <w:t>Once your presentation is completed and you and your co-presenters are</w:t>
      </w:r>
      <w:r w:rsidR="00FC7BFD">
        <w:rPr>
          <w:sz w:val="24"/>
          <w:szCs w:val="24"/>
        </w:rPr>
        <w:t xml:space="preserve"> ready for Q/A, </w:t>
      </w:r>
      <w:r w:rsidR="00C12BD4">
        <w:rPr>
          <w:sz w:val="24"/>
          <w:szCs w:val="24"/>
        </w:rPr>
        <w:t>toggle over to the Q&amp;A tab on hopin</w:t>
      </w:r>
      <w:r w:rsidR="00FC7BFD">
        <w:rPr>
          <w:sz w:val="24"/>
          <w:szCs w:val="24"/>
        </w:rPr>
        <w:t xml:space="preserve">. </w:t>
      </w:r>
      <w:r w:rsidR="002A73E3">
        <w:rPr>
          <w:sz w:val="24"/>
          <w:szCs w:val="24"/>
        </w:rPr>
        <w:t xml:space="preserve">Questions will only be able to be asked via </w:t>
      </w:r>
      <w:r w:rsidR="00482AA4">
        <w:rPr>
          <w:sz w:val="24"/>
          <w:szCs w:val="24"/>
        </w:rPr>
        <w:t xml:space="preserve">the designated </w:t>
      </w:r>
      <w:r w:rsidR="00482AA4" w:rsidRPr="001A3C32">
        <w:rPr>
          <w:sz w:val="24"/>
          <w:szCs w:val="24"/>
        </w:rPr>
        <w:t>Q/A feature</w:t>
      </w:r>
      <w:r w:rsidR="002A73E3" w:rsidRPr="001A3C32">
        <w:rPr>
          <w:sz w:val="24"/>
          <w:szCs w:val="24"/>
        </w:rPr>
        <w:t>.</w:t>
      </w:r>
      <w:r w:rsidR="002A73E3">
        <w:rPr>
          <w:sz w:val="24"/>
          <w:szCs w:val="24"/>
        </w:rPr>
        <w:t xml:space="preserve"> Determine if you or your co-presenter will read the chat or if you will need staff to read the questions for you. </w:t>
      </w:r>
    </w:p>
    <w:p w14:paraId="2E919A73" w14:textId="6E1FDC50" w:rsidR="00BF5698" w:rsidRDefault="00BF5698" w:rsidP="00BF5698">
      <w:pPr>
        <w:rPr>
          <w:sz w:val="24"/>
          <w:szCs w:val="24"/>
        </w:rPr>
      </w:pPr>
    </w:p>
    <w:p w14:paraId="5753E8F7" w14:textId="5D83B6DD" w:rsidR="00BF5698" w:rsidRPr="00BF5698" w:rsidRDefault="00BF5698" w:rsidP="00BF5698">
      <w:pPr>
        <w:rPr>
          <w:b/>
          <w:bCs/>
          <w:sz w:val="24"/>
          <w:szCs w:val="24"/>
        </w:rPr>
      </w:pPr>
      <w:r w:rsidRPr="00BF5698">
        <w:rPr>
          <w:b/>
          <w:bCs/>
          <w:sz w:val="24"/>
          <w:szCs w:val="24"/>
        </w:rPr>
        <w:t>Conclusion</w:t>
      </w:r>
    </w:p>
    <w:p w14:paraId="3352E852" w14:textId="7215685C" w:rsidR="00FC7BFD" w:rsidRDefault="00C12BD4" w:rsidP="00FC7BFD">
      <w:pPr>
        <w:pStyle w:val="ListParagraph"/>
        <w:numPr>
          <w:ilvl w:val="0"/>
          <w:numId w:val="24"/>
        </w:numPr>
        <w:rPr>
          <w:sz w:val="24"/>
          <w:szCs w:val="24"/>
        </w:rPr>
      </w:pPr>
      <w:r>
        <w:rPr>
          <w:sz w:val="24"/>
          <w:szCs w:val="24"/>
        </w:rPr>
        <w:t xml:space="preserve">You will be notified </w:t>
      </w:r>
      <w:r w:rsidR="00FC7BFD">
        <w:rPr>
          <w:sz w:val="24"/>
          <w:szCs w:val="24"/>
        </w:rPr>
        <w:t xml:space="preserve">when </w:t>
      </w:r>
      <w:r>
        <w:rPr>
          <w:sz w:val="24"/>
          <w:szCs w:val="24"/>
        </w:rPr>
        <w:t>you</w:t>
      </w:r>
      <w:r w:rsidR="00FC7BFD">
        <w:rPr>
          <w:sz w:val="24"/>
          <w:szCs w:val="24"/>
        </w:rPr>
        <w:t xml:space="preserve"> have 5 minutes</w:t>
      </w:r>
      <w:r w:rsidR="002E15E4">
        <w:rPr>
          <w:sz w:val="24"/>
          <w:szCs w:val="24"/>
        </w:rPr>
        <w:t xml:space="preserve"> left</w:t>
      </w:r>
      <w:r w:rsidR="00FC7BFD">
        <w:rPr>
          <w:sz w:val="24"/>
          <w:szCs w:val="24"/>
        </w:rPr>
        <w:t xml:space="preserve">. At that point, please start wrapping up and making closing statements. </w:t>
      </w:r>
    </w:p>
    <w:p w14:paraId="5F4EAB5F" w14:textId="487549C3" w:rsidR="00CE580A" w:rsidRDefault="00482AA4" w:rsidP="00FC7BFD">
      <w:pPr>
        <w:pStyle w:val="ListParagraph"/>
        <w:numPr>
          <w:ilvl w:val="0"/>
          <w:numId w:val="24"/>
        </w:numPr>
        <w:rPr>
          <w:sz w:val="24"/>
          <w:szCs w:val="24"/>
        </w:rPr>
      </w:pPr>
      <w:r>
        <w:rPr>
          <w:sz w:val="24"/>
          <w:szCs w:val="24"/>
        </w:rPr>
        <w:t xml:space="preserve">Once time is up, </w:t>
      </w:r>
      <w:r w:rsidR="00B145AD">
        <w:rPr>
          <w:sz w:val="24"/>
          <w:szCs w:val="24"/>
        </w:rPr>
        <w:t>the</w:t>
      </w:r>
      <w:r w:rsidR="00C12BD4">
        <w:rPr>
          <w:sz w:val="24"/>
          <w:szCs w:val="24"/>
        </w:rPr>
        <w:t xml:space="preserve"> moderator</w:t>
      </w:r>
      <w:r>
        <w:rPr>
          <w:sz w:val="24"/>
          <w:szCs w:val="24"/>
        </w:rPr>
        <w:t xml:space="preserve"> will </w:t>
      </w:r>
      <w:r w:rsidR="00CE580A">
        <w:rPr>
          <w:sz w:val="24"/>
          <w:szCs w:val="24"/>
        </w:rPr>
        <w:t>come on camera</w:t>
      </w:r>
      <w:r>
        <w:rPr>
          <w:sz w:val="24"/>
          <w:szCs w:val="24"/>
        </w:rPr>
        <w:t xml:space="preserve"> to help you conclude the session. </w:t>
      </w:r>
    </w:p>
    <w:p w14:paraId="5D325593" w14:textId="6F09C563" w:rsidR="00547581" w:rsidRDefault="00547581" w:rsidP="00547581">
      <w:pPr>
        <w:pStyle w:val="ListParagraph"/>
        <w:rPr>
          <w:sz w:val="24"/>
          <w:szCs w:val="24"/>
        </w:rPr>
      </w:pPr>
    </w:p>
    <w:p w14:paraId="78FB0A36" w14:textId="0B71F3AC" w:rsidR="00547581" w:rsidRDefault="00547581" w:rsidP="00547581">
      <w:pPr>
        <w:pStyle w:val="ListParagraph"/>
        <w:ind w:left="0"/>
        <w:rPr>
          <w:b/>
          <w:bCs/>
          <w:sz w:val="24"/>
          <w:szCs w:val="24"/>
        </w:rPr>
      </w:pPr>
      <w:r w:rsidRPr="00547581">
        <w:rPr>
          <w:b/>
          <w:bCs/>
          <w:sz w:val="24"/>
          <w:szCs w:val="24"/>
        </w:rPr>
        <w:t>TRMA Staff Contact Info</w:t>
      </w:r>
    </w:p>
    <w:p w14:paraId="2D9DB1D4" w14:textId="1B131868" w:rsidR="00547581" w:rsidRPr="00547581" w:rsidRDefault="00547581" w:rsidP="00547581">
      <w:pPr>
        <w:pStyle w:val="ListParagraph"/>
        <w:numPr>
          <w:ilvl w:val="0"/>
          <w:numId w:val="27"/>
        </w:numPr>
        <w:rPr>
          <w:sz w:val="24"/>
          <w:szCs w:val="24"/>
        </w:rPr>
      </w:pPr>
      <w:r w:rsidRPr="00D42EB0">
        <w:rPr>
          <w:b/>
          <w:bCs/>
          <w:sz w:val="24"/>
          <w:szCs w:val="24"/>
        </w:rPr>
        <w:t>Kate Fries</w:t>
      </w:r>
      <w:r w:rsidRPr="00547581">
        <w:rPr>
          <w:sz w:val="24"/>
          <w:szCs w:val="24"/>
        </w:rPr>
        <w:t xml:space="preserve">, </w:t>
      </w:r>
      <w:r w:rsidR="00D42EB0">
        <w:rPr>
          <w:sz w:val="24"/>
          <w:szCs w:val="24"/>
        </w:rPr>
        <w:t xml:space="preserve">Meeting Associate, </w:t>
      </w:r>
      <w:hyperlink r:id="rId12" w:history="1">
        <w:r w:rsidR="00D42EB0" w:rsidRPr="00BF68A9">
          <w:rPr>
            <w:rStyle w:val="Hyperlink"/>
            <w:sz w:val="24"/>
            <w:szCs w:val="24"/>
          </w:rPr>
          <w:t>kfries@bostrom.com</w:t>
        </w:r>
      </w:hyperlink>
      <w:r w:rsidR="00D42EB0">
        <w:rPr>
          <w:sz w:val="24"/>
          <w:szCs w:val="24"/>
        </w:rPr>
        <w:t xml:space="preserve">, </w:t>
      </w:r>
      <w:r w:rsidR="00C22CDA">
        <w:rPr>
          <w:sz w:val="24"/>
          <w:szCs w:val="24"/>
        </w:rPr>
        <w:t>202-712-9039</w:t>
      </w:r>
    </w:p>
    <w:p w14:paraId="46D914D9" w14:textId="2321A439" w:rsidR="00547581" w:rsidRPr="00D42EB0" w:rsidRDefault="00547581" w:rsidP="00D42EB0">
      <w:pPr>
        <w:pStyle w:val="ListParagraph"/>
        <w:numPr>
          <w:ilvl w:val="0"/>
          <w:numId w:val="27"/>
        </w:numPr>
        <w:rPr>
          <w:sz w:val="24"/>
          <w:szCs w:val="24"/>
        </w:rPr>
      </w:pPr>
      <w:r w:rsidRPr="00547581">
        <w:rPr>
          <w:b/>
          <w:bCs/>
          <w:sz w:val="24"/>
          <w:szCs w:val="24"/>
        </w:rPr>
        <w:t>Jose Segarra</w:t>
      </w:r>
      <w:r w:rsidRPr="00547581">
        <w:rPr>
          <w:sz w:val="24"/>
          <w:szCs w:val="24"/>
        </w:rPr>
        <w:t>, Executive Director</w:t>
      </w:r>
      <w:r>
        <w:rPr>
          <w:sz w:val="24"/>
          <w:szCs w:val="24"/>
        </w:rPr>
        <w:t xml:space="preserve">, </w:t>
      </w:r>
      <w:hyperlink r:id="rId13" w:history="1">
        <w:r w:rsidRPr="00BF68A9">
          <w:rPr>
            <w:rStyle w:val="Hyperlink"/>
            <w:sz w:val="24"/>
            <w:szCs w:val="24"/>
          </w:rPr>
          <w:t>jsegarra@trmanet.org</w:t>
        </w:r>
      </w:hyperlink>
      <w:r>
        <w:rPr>
          <w:sz w:val="24"/>
          <w:szCs w:val="24"/>
        </w:rPr>
        <w:t xml:space="preserve">, </w:t>
      </w:r>
      <w:r w:rsidRPr="00547581">
        <w:rPr>
          <w:sz w:val="24"/>
          <w:szCs w:val="24"/>
        </w:rPr>
        <w:t>312-596-52</w:t>
      </w:r>
      <w:r w:rsidR="00C22CDA">
        <w:rPr>
          <w:sz w:val="24"/>
          <w:szCs w:val="24"/>
        </w:rPr>
        <w:t>60</w:t>
      </w:r>
    </w:p>
    <w:p w14:paraId="1454C850" w14:textId="7C3BD5DB" w:rsidR="00547581" w:rsidRPr="00547581" w:rsidRDefault="00547581" w:rsidP="00547581">
      <w:pPr>
        <w:pStyle w:val="ListParagraph"/>
        <w:numPr>
          <w:ilvl w:val="0"/>
          <w:numId w:val="27"/>
        </w:numPr>
        <w:rPr>
          <w:sz w:val="24"/>
          <w:szCs w:val="24"/>
        </w:rPr>
      </w:pPr>
      <w:r w:rsidRPr="00D42EB0">
        <w:rPr>
          <w:b/>
          <w:bCs/>
          <w:sz w:val="24"/>
          <w:szCs w:val="24"/>
        </w:rPr>
        <w:t>Michael Van Kerckhove</w:t>
      </w:r>
      <w:r w:rsidRPr="00547581">
        <w:rPr>
          <w:sz w:val="24"/>
          <w:szCs w:val="24"/>
        </w:rPr>
        <w:t xml:space="preserve">, </w:t>
      </w:r>
      <w:r w:rsidR="00C22CDA">
        <w:rPr>
          <w:sz w:val="24"/>
          <w:szCs w:val="24"/>
        </w:rPr>
        <w:t xml:space="preserve">Staff </w:t>
      </w:r>
      <w:r>
        <w:rPr>
          <w:sz w:val="24"/>
          <w:szCs w:val="24"/>
        </w:rPr>
        <w:t xml:space="preserve">Associate, </w:t>
      </w:r>
      <w:hyperlink r:id="rId14" w:history="1">
        <w:r w:rsidRPr="00BF68A9">
          <w:rPr>
            <w:rStyle w:val="Hyperlink"/>
            <w:sz w:val="24"/>
            <w:szCs w:val="24"/>
          </w:rPr>
          <w:t>mvankerckhove@trmanet.org</w:t>
        </w:r>
      </w:hyperlink>
      <w:r>
        <w:rPr>
          <w:sz w:val="24"/>
          <w:szCs w:val="24"/>
        </w:rPr>
        <w:t>, 312-596-5297</w:t>
      </w:r>
    </w:p>
    <w:p w14:paraId="5B402138" w14:textId="477CE1B1" w:rsidR="00FC7BFD" w:rsidRDefault="00FC7BFD"/>
    <w:p w14:paraId="1CEB1CC5" w14:textId="02BB6067" w:rsidR="004F1BA2" w:rsidRDefault="004F1BA2"/>
    <w:p w14:paraId="696DF0AF" w14:textId="39B75C4B" w:rsidR="004F1BA2" w:rsidRDefault="004F1BA2"/>
    <w:p w14:paraId="4A5C773F" w14:textId="58578919" w:rsidR="004F1BA2" w:rsidRDefault="004F1BA2"/>
    <w:p w14:paraId="31335C6C" w14:textId="1A6D7AFF" w:rsidR="004F1BA2" w:rsidRDefault="004F1BA2"/>
    <w:p w14:paraId="7514415B" w14:textId="251C2D28" w:rsidR="004F1BA2" w:rsidRDefault="004F1BA2"/>
    <w:p w14:paraId="44FD1CFD" w14:textId="3D4DFE5C" w:rsidR="004F1BA2" w:rsidRDefault="004F1BA2"/>
    <w:p w14:paraId="7423F133" w14:textId="21E9334E" w:rsidR="004F1BA2" w:rsidRDefault="004F1BA2"/>
    <w:p w14:paraId="0A6201E5" w14:textId="6CEF5766" w:rsidR="004F1BA2" w:rsidRDefault="004F1BA2"/>
    <w:p w14:paraId="34F8E083" w14:textId="4AC9D030" w:rsidR="004F1BA2" w:rsidRDefault="004F1BA2"/>
    <w:p w14:paraId="3B44B008" w14:textId="552200A4" w:rsidR="004F1BA2" w:rsidRDefault="004F1BA2"/>
    <w:p w14:paraId="2106CD0A" w14:textId="15FD4BCF" w:rsidR="004F1BA2" w:rsidRPr="00547581" w:rsidRDefault="004F1BA2">
      <w:r>
        <w:t>Updated 8.18.21</w:t>
      </w:r>
    </w:p>
    <w:sectPr w:rsidR="004F1BA2" w:rsidRPr="00547581" w:rsidSect="002A7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B61D9"/>
    <w:multiLevelType w:val="hybridMultilevel"/>
    <w:tmpl w:val="218A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297B7E"/>
    <w:multiLevelType w:val="hybridMultilevel"/>
    <w:tmpl w:val="C7B8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6DF65B5"/>
    <w:multiLevelType w:val="hybridMultilevel"/>
    <w:tmpl w:val="2D68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D83710"/>
    <w:multiLevelType w:val="hybridMultilevel"/>
    <w:tmpl w:val="2DBE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6"/>
  </w:num>
  <w:num w:numId="24">
    <w:abstractNumId w:val="21"/>
  </w:num>
  <w:num w:numId="25">
    <w:abstractNumId w:val="25"/>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FD"/>
    <w:rsid w:val="00021DFE"/>
    <w:rsid w:val="00083BE4"/>
    <w:rsid w:val="000E184C"/>
    <w:rsid w:val="001A3C32"/>
    <w:rsid w:val="002A73E3"/>
    <w:rsid w:val="002E15E4"/>
    <w:rsid w:val="002E3135"/>
    <w:rsid w:val="002E3D2A"/>
    <w:rsid w:val="003454EB"/>
    <w:rsid w:val="003530E6"/>
    <w:rsid w:val="003A4FEB"/>
    <w:rsid w:val="00425649"/>
    <w:rsid w:val="00482AA4"/>
    <w:rsid w:val="004A2579"/>
    <w:rsid w:val="004F1BA2"/>
    <w:rsid w:val="004F4BE2"/>
    <w:rsid w:val="00547581"/>
    <w:rsid w:val="00552B83"/>
    <w:rsid w:val="005D3AA7"/>
    <w:rsid w:val="00645252"/>
    <w:rsid w:val="006D3D74"/>
    <w:rsid w:val="006F3599"/>
    <w:rsid w:val="00707753"/>
    <w:rsid w:val="00716DEF"/>
    <w:rsid w:val="00810089"/>
    <w:rsid w:val="0083569A"/>
    <w:rsid w:val="00A66DDE"/>
    <w:rsid w:val="00A9204E"/>
    <w:rsid w:val="00AE75FE"/>
    <w:rsid w:val="00B145AD"/>
    <w:rsid w:val="00B53C05"/>
    <w:rsid w:val="00BF5698"/>
    <w:rsid w:val="00C12BD4"/>
    <w:rsid w:val="00C22CDA"/>
    <w:rsid w:val="00C822C8"/>
    <w:rsid w:val="00CE580A"/>
    <w:rsid w:val="00D42EB0"/>
    <w:rsid w:val="00D73F68"/>
    <w:rsid w:val="00D95FA1"/>
    <w:rsid w:val="00E269B6"/>
    <w:rsid w:val="00E54EB4"/>
    <w:rsid w:val="00EF1F37"/>
    <w:rsid w:val="00F52159"/>
    <w:rsid w:val="00F54111"/>
    <w:rsid w:val="00F56F2D"/>
    <w:rsid w:val="00FC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11B5"/>
  <w15:chartTrackingRefBased/>
  <w15:docId w15:val="{7DE8868B-A6F8-4272-B9CB-4591778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F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C7BFD"/>
    <w:pPr>
      <w:ind w:left="720"/>
      <w:contextualSpacing/>
    </w:pPr>
  </w:style>
  <w:style w:type="table" w:styleId="GridTable7Colorful">
    <w:name w:val="Grid Table 7 Colorful"/>
    <w:basedOn w:val="TableNormal"/>
    <w:uiPriority w:val="52"/>
    <w:rsid w:val="00425649"/>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021DFE"/>
    <w:rPr>
      <w:color w:val="605E5C"/>
      <w:shd w:val="clear" w:color="auto" w:fill="E1DFDD"/>
    </w:rPr>
  </w:style>
  <w:style w:type="character" w:styleId="UnresolvedMention">
    <w:name w:val="Unresolved Mention"/>
    <w:basedOn w:val="DefaultParagraphFont"/>
    <w:uiPriority w:val="99"/>
    <w:semiHidden/>
    <w:unhideWhenUsed/>
    <w:rsid w:val="0048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egarra@trmane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fries@bostr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in.zendesk.com/hc/en-us/articles/4402442259220-Tips-for-Speaking-in-and-Moderating-Sess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hopin.zendesk.com/hc/en-us/articles/360056078432-Speaker-Instructions" TargetMode="External"/><Relationship Id="rId4" Type="http://schemas.openxmlformats.org/officeDocument/2006/relationships/customXml" Target="../customXml/item4.xml"/><Relationship Id="rId9" Type="http://schemas.openxmlformats.org/officeDocument/2006/relationships/hyperlink" Target="https://hopin.zendesk.com/hc/en-us/articles/360062330691-Recommended-tech-specifications-to-host-an-event-on-Hopin" TargetMode="External"/><Relationship Id="rId14" Type="http://schemas.openxmlformats.org/officeDocument/2006/relationships/hyperlink" Target="mailto:mvankerckhove@trmane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egarr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CE0ECD7-82D8-455B-8209-18A8723E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17</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Segarra</dc:creator>
  <cp:keywords/>
  <dc:description/>
  <cp:lastModifiedBy>Michael Van Kerckhove</cp:lastModifiedBy>
  <cp:revision>4</cp:revision>
  <dcterms:created xsi:type="dcterms:W3CDTF">2021-08-18T20:26:00Z</dcterms:created>
  <dcterms:modified xsi:type="dcterms:W3CDTF">2021-08-18T20:39:00Z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